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723" w:rsidRPr="00383723" w:rsidRDefault="00D252D2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32"/>
          <w:szCs w:val="32"/>
        </w:rPr>
      </w:pPr>
      <w:r>
        <w:rPr>
          <w:rFonts w:ascii="Arial" w:hAnsi="Arial" w:cs="Arial"/>
          <w:b/>
          <w:bCs/>
          <w:color w:val="7F7F7F"/>
          <w:sz w:val="32"/>
          <w:szCs w:val="32"/>
        </w:rPr>
        <w:t>APLICACIONES EN QUÍMICA ANALÍTICA (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AQA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) 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P40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Estudio metabolómico no dirigido para el análisis de la influencia de</w:t>
      </w:r>
      <w:r w:rsidR="00597334">
        <w:rPr>
          <w:rFonts w:ascii="Arial" w:hAnsi="Arial" w:cs="Arial"/>
          <w:b/>
          <w:bCs/>
          <w:color w:val="000000"/>
          <w:sz w:val="32"/>
          <w:szCs w:val="32"/>
        </w:rPr>
        <w:t xml:space="preserve"> RSUME en</w:t>
      </w: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 xml:space="preserve"> los perfiles metabólicos de tumores von Hippel-Lindaudependientes</w:t>
      </w:r>
    </w:p>
    <w:p w:rsidR="00383723" w:rsidRPr="003563C0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563C0">
        <w:rPr>
          <w:rFonts w:ascii="Arial" w:hAnsi="Arial" w:cs="Arial"/>
          <w:color w:val="000000"/>
          <w:sz w:val="32"/>
          <w:szCs w:val="32"/>
        </w:rPr>
        <w:t>M.R. Martinefski, M.E. Knotta, J.M. Gurevich Messina, L. Tedesco, B. Elguero, D.</w:t>
      </w:r>
      <w:r w:rsidR="003563C0" w:rsidRPr="003563C0">
        <w:rPr>
          <w:rFonts w:ascii="Arial" w:hAnsi="Arial" w:cs="Arial"/>
          <w:color w:val="000000"/>
          <w:sz w:val="32"/>
          <w:szCs w:val="32"/>
        </w:rPr>
        <w:t xml:space="preserve"> </w:t>
      </w:r>
      <w:r w:rsidRPr="003563C0">
        <w:rPr>
          <w:rFonts w:ascii="Arial" w:hAnsi="Arial" w:cs="Arial"/>
          <w:color w:val="000000"/>
          <w:sz w:val="32"/>
          <w:szCs w:val="32"/>
        </w:rPr>
        <w:t>Golniski, C. Pollak, E. Arzt, M.E. Monge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83723" w:rsidRPr="00383723" w:rsidRDefault="00383723" w:rsidP="00383723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32"/>
          <w:szCs w:val="32"/>
        </w:rPr>
      </w:pPr>
    </w:p>
    <w:p w:rsidR="00383723" w:rsidRPr="00383723" w:rsidRDefault="00C1360A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32"/>
          <w:szCs w:val="32"/>
        </w:rPr>
      </w:pPr>
      <w:r>
        <w:rPr>
          <w:rFonts w:ascii="Arial" w:hAnsi="Arial" w:cs="Arial"/>
          <w:b/>
          <w:bCs/>
          <w:color w:val="7F7F7F"/>
          <w:sz w:val="32"/>
          <w:szCs w:val="32"/>
        </w:rPr>
        <w:t>EDUCACIÓN EN QUÍMICA ANALÍTICA (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EQA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) 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P16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Aceites esenciales y sus componentes principales. Diseño y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determinación experimental por futuros químicos</w:t>
      </w:r>
      <w:r w:rsidR="003563C0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:rsidR="00383723" w:rsidRPr="003563C0" w:rsidRDefault="00383723" w:rsidP="00383723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32"/>
          <w:szCs w:val="32"/>
        </w:rPr>
      </w:pPr>
      <w:r w:rsidRPr="003563C0">
        <w:rPr>
          <w:rFonts w:ascii="Arial" w:hAnsi="Arial" w:cs="Arial"/>
          <w:color w:val="000000"/>
          <w:sz w:val="32"/>
          <w:szCs w:val="32"/>
        </w:rPr>
        <w:t>V. Manso, J. Zaldarriaga Heredia, P. Garcia, C. Sorba, M. Bellozas Reinhard</w:t>
      </w:r>
    </w:p>
    <w:p w:rsidR="00383723" w:rsidRPr="00383723" w:rsidRDefault="00383723" w:rsidP="00383723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83723" w:rsidRPr="00383723" w:rsidRDefault="00383723" w:rsidP="00383723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83723" w:rsidRPr="00383723" w:rsidRDefault="00C1360A" w:rsidP="00C1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32"/>
          <w:szCs w:val="32"/>
        </w:rPr>
      </w:pPr>
      <w:r w:rsidRPr="00C1360A">
        <w:rPr>
          <w:rFonts w:ascii="Arial" w:hAnsi="Arial" w:cs="Arial"/>
          <w:b/>
          <w:bCs/>
          <w:color w:val="7F7F7F"/>
          <w:sz w:val="32"/>
          <w:szCs w:val="32"/>
        </w:rPr>
        <w:t>ESPECTROSCOPÍAS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 </w:t>
      </w:r>
      <w:r w:rsidRPr="00C1360A">
        <w:rPr>
          <w:rFonts w:ascii="Arial" w:hAnsi="Arial" w:cs="Arial"/>
          <w:b/>
          <w:bCs/>
          <w:color w:val="7F7F7F"/>
          <w:sz w:val="32"/>
          <w:szCs w:val="32"/>
        </w:rPr>
        <w:t>ANALÍTICAS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 (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EA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) 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P16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Preconcentración fotocatalítica de Bi sobre nanopartículas de TiO</w:t>
      </w:r>
      <w:r w:rsidRPr="003563C0">
        <w:rPr>
          <w:rFonts w:ascii="Arial" w:hAnsi="Arial" w:cs="Arial"/>
          <w:b/>
          <w:bCs/>
          <w:color w:val="000000"/>
          <w:sz w:val="32"/>
          <w:szCs w:val="32"/>
          <w:vertAlign w:val="subscript"/>
        </w:rPr>
        <w:t>2</w:t>
      </w: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 xml:space="preserve"> y</w:t>
      </w:r>
      <w:r w:rsidR="003563C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su posterior determinación por ETAAS</w:t>
      </w:r>
    </w:p>
    <w:p w:rsidR="00383723" w:rsidRPr="003563C0" w:rsidRDefault="00383723" w:rsidP="00803E9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32"/>
          <w:szCs w:val="32"/>
        </w:rPr>
      </w:pPr>
      <w:r w:rsidRPr="003563C0">
        <w:rPr>
          <w:rFonts w:ascii="Arial" w:hAnsi="Arial" w:cs="Arial"/>
          <w:color w:val="000000"/>
          <w:sz w:val="32"/>
          <w:szCs w:val="32"/>
        </w:rPr>
        <w:t>Maratta, G. Villafañe, P. Pacheco, R. Lara, V. Bazán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83723" w:rsidRPr="00383723" w:rsidRDefault="00C1360A" w:rsidP="00C1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32"/>
          <w:szCs w:val="32"/>
        </w:rPr>
      </w:pPr>
      <w:r w:rsidRPr="00C1360A">
        <w:rPr>
          <w:rFonts w:ascii="Arial" w:hAnsi="Arial" w:cs="Arial"/>
          <w:b/>
          <w:bCs/>
          <w:color w:val="7F7F7F"/>
          <w:sz w:val="32"/>
          <w:szCs w:val="32"/>
        </w:rPr>
        <w:t>PREPARACIÓN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 </w:t>
      </w:r>
      <w:r w:rsidRPr="00C1360A">
        <w:rPr>
          <w:rFonts w:ascii="Arial" w:hAnsi="Arial" w:cs="Arial"/>
          <w:b/>
          <w:bCs/>
          <w:color w:val="7F7F7F"/>
          <w:sz w:val="32"/>
          <w:szCs w:val="32"/>
        </w:rPr>
        <w:t>DE MUESTRAS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 (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PM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) 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P4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Del laboratorio al quirófano: estudio fundamental y aplicado de la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 xml:space="preserve">micro-extracción en fase sólida al muestreo </w:t>
      </w:r>
      <w:r w:rsidRPr="0038372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in vivo</w:t>
      </w:r>
      <w:r w:rsidR="003563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</w:p>
    <w:p w:rsidR="00383723" w:rsidRPr="003563C0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563C0">
        <w:rPr>
          <w:rFonts w:ascii="Arial" w:hAnsi="Arial" w:cs="Arial"/>
          <w:color w:val="000000"/>
          <w:sz w:val="32"/>
          <w:szCs w:val="32"/>
        </w:rPr>
        <w:t>M. Tascon, M. Huq, A. Roskowska, N. Looby, G. A. Gomez Rios, J. Pawliszyn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83723" w:rsidRPr="00383723" w:rsidRDefault="00C1360A" w:rsidP="00C13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32"/>
          <w:szCs w:val="32"/>
        </w:rPr>
      </w:pPr>
      <w:r w:rsidRPr="00C1360A">
        <w:rPr>
          <w:rFonts w:ascii="Arial" w:hAnsi="Arial" w:cs="Arial"/>
          <w:b/>
          <w:bCs/>
          <w:color w:val="7F7F7F"/>
          <w:sz w:val="32"/>
          <w:szCs w:val="32"/>
        </w:rPr>
        <w:t>QUÍMICA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 </w:t>
      </w:r>
      <w:r w:rsidRPr="00C1360A">
        <w:rPr>
          <w:rFonts w:ascii="Arial" w:hAnsi="Arial" w:cs="Arial"/>
          <w:b/>
          <w:bCs/>
          <w:color w:val="7F7F7F"/>
          <w:sz w:val="32"/>
          <w:szCs w:val="32"/>
        </w:rPr>
        <w:t>ELECTROANALÍTICA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 (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QE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) 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P11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 xml:space="preserve">Diferentes estrategias para el desarrollo de sensores </w:t>
      </w:r>
      <w:r w:rsidR="00803E90">
        <w:rPr>
          <w:rFonts w:ascii="Arial" w:hAnsi="Arial" w:cs="Arial"/>
          <w:b/>
          <w:bCs/>
          <w:color w:val="000000"/>
          <w:sz w:val="32"/>
          <w:szCs w:val="32"/>
        </w:rPr>
        <w:t>i</w:t>
      </w: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mpedimétricos</w:t>
      </w:r>
      <w:r w:rsidR="00803E9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no enzimáticos de glucosa</w:t>
      </w:r>
    </w:p>
    <w:p w:rsidR="00383723" w:rsidRPr="003563C0" w:rsidRDefault="00383723" w:rsidP="0038372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32"/>
          <w:szCs w:val="32"/>
        </w:rPr>
      </w:pPr>
      <w:r w:rsidRPr="003563C0">
        <w:rPr>
          <w:rFonts w:ascii="Arial" w:hAnsi="Arial" w:cs="Arial"/>
          <w:color w:val="000000"/>
          <w:sz w:val="32"/>
          <w:szCs w:val="32"/>
        </w:rPr>
        <w:t>L. Rinaldi, S. Sobral, R. Carballo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83723" w:rsidRPr="00383723" w:rsidRDefault="00C1360A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32"/>
          <w:szCs w:val="32"/>
        </w:rPr>
      </w:pPr>
      <w:r w:rsidRPr="00C1360A">
        <w:rPr>
          <w:rFonts w:ascii="Arial" w:hAnsi="Arial" w:cs="Arial"/>
          <w:b/>
          <w:bCs/>
          <w:color w:val="7F7F7F"/>
          <w:sz w:val="32"/>
          <w:szCs w:val="32"/>
        </w:rPr>
        <w:t>QUIMIOMETRÍA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 (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Q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) </w:t>
      </w:r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P27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Estimación del error de predicción en sistemas multi-analito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modelados por resolución multivariada de curvas acoplada a cuadrados</w:t>
      </w:r>
      <w:r w:rsidR="003563C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mínimos alternantes (MCR-ALS)</w:t>
      </w:r>
    </w:p>
    <w:p w:rsidR="00383723" w:rsidRPr="003563C0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563C0">
        <w:rPr>
          <w:rFonts w:ascii="Arial" w:hAnsi="Arial" w:cs="Arial"/>
          <w:color w:val="000000"/>
          <w:sz w:val="32"/>
          <w:szCs w:val="32"/>
        </w:rPr>
        <w:t>R. B. Pellegrino Vidal, A. C. Olivieri, R. Tauler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563C0" w:rsidRDefault="003563C0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32"/>
          <w:szCs w:val="32"/>
        </w:rPr>
      </w:pPr>
    </w:p>
    <w:p w:rsidR="00383723" w:rsidRPr="00383723" w:rsidRDefault="00D53FC6" w:rsidP="00D53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32"/>
          <w:szCs w:val="32"/>
        </w:rPr>
      </w:pPr>
      <w:r w:rsidRPr="00D53FC6">
        <w:rPr>
          <w:rFonts w:ascii="Arial" w:hAnsi="Arial" w:cs="Arial"/>
          <w:b/>
          <w:bCs/>
          <w:color w:val="7F7F7F"/>
          <w:sz w:val="32"/>
          <w:szCs w:val="32"/>
        </w:rPr>
        <w:t>SEPARACIONES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 </w:t>
      </w:r>
      <w:r w:rsidRPr="00D53FC6">
        <w:rPr>
          <w:rFonts w:ascii="Arial" w:hAnsi="Arial" w:cs="Arial"/>
          <w:b/>
          <w:bCs/>
          <w:color w:val="7F7F7F"/>
          <w:sz w:val="32"/>
          <w:szCs w:val="32"/>
        </w:rPr>
        <w:t>ANALÍTICAS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 (</w:t>
      </w:r>
      <w:r w:rsidRPr="00383723">
        <w:rPr>
          <w:rFonts w:ascii="Arial" w:hAnsi="Arial" w:cs="Arial"/>
          <w:b/>
          <w:bCs/>
          <w:color w:val="7F7F7F"/>
          <w:sz w:val="32"/>
          <w:szCs w:val="32"/>
        </w:rPr>
        <w:t>SP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) </w:t>
      </w:r>
      <w:bookmarkStart w:id="0" w:name="_GoBack"/>
      <w:bookmarkEnd w:id="0"/>
      <w:r w:rsidR="00383723" w:rsidRPr="00383723">
        <w:rPr>
          <w:rFonts w:ascii="Arial" w:hAnsi="Arial" w:cs="Arial"/>
          <w:b/>
          <w:bCs/>
          <w:color w:val="7F7F7F"/>
          <w:sz w:val="32"/>
          <w:szCs w:val="32"/>
        </w:rPr>
        <w:t>P18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Columnas monolíticas poliméricas híbridas conteniendo MOFs para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383723">
        <w:rPr>
          <w:rFonts w:ascii="Arial" w:hAnsi="Arial" w:cs="Arial"/>
          <w:b/>
          <w:bCs/>
          <w:color w:val="000000"/>
          <w:sz w:val="32"/>
          <w:szCs w:val="32"/>
        </w:rPr>
        <w:t>HPLC capilar</w:t>
      </w:r>
    </w:p>
    <w:p w:rsidR="00383723" w:rsidRPr="003563C0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563C0">
        <w:rPr>
          <w:rFonts w:ascii="Arial" w:hAnsi="Arial" w:cs="Arial"/>
          <w:color w:val="000000"/>
          <w:sz w:val="32"/>
          <w:szCs w:val="32"/>
        </w:rPr>
        <w:t>R. N. Echevarría, M. Y. Arrubia, M. Rafti, G. Narda, S. Keunchkariana, M. Reta</w:t>
      </w: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383723" w:rsidRPr="00383723" w:rsidRDefault="00383723" w:rsidP="00383723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383723" w:rsidRDefault="00383723" w:rsidP="00383723">
      <w:pPr>
        <w:autoSpaceDE w:val="0"/>
        <w:autoSpaceDN w:val="0"/>
        <w:adjustRightInd w:val="0"/>
        <w:spacing w:after="0" w:line="240" w:lineRule="auto"/>
      </w:pPr>
    </w:p>
    <w:sectPr w:rsidR="00383723" w:rsidSect="00D252D2">
      <w:pgSz w:w="12240" w:h="15840"/>
      <w:pgMar w:top="709" w:right="6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11F2"/>
    <w:multiLevelType w:val="hybridMultilevel"/>
    <w:tmpl w:val="57221454"/>
    <w:lvl w:ilvl="0" w:tplc="8738E88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94C0D"/>
    <w:multiLevelType w:val="hybridMultilevel"/>
    <w:tmpl w:val="51E2D424"/>
    <w:lvl w:ilvl="0" w:tplc="C908D10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C380A"/>
    <w:multiLevelType w:val="hybridMultilevel"/>
    <w:tmpl w:val="96F6CA6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62329"/>
    <w:multiLevelType w:val="hybridMultilevel"/>
    <w:tmpl w:val="E9B2D83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23"/>
    <w:rsid w:val="003563C0"/>
    <w:rsid w:val="00383723"/>
    <w:rsid w:val="00597334"/>
    <w:rsid w:val="00803E90"/>
    <w:rsid w:val="00C1360A"/>
    <w:rsid w:val="00D252D2"/>
    <w:rsid w:val="00D53FC6"/>
    <w:rsid w:val="00D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32E8D"/>
  <w15:chartTrackingRefBased/>
  <w15:docId w15:val="{E16CF888-D59D-4123-86F1-FB4FD642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2019-09-20T13:21:00Z</dcterms:created>
  <dcterms:modified xsi:type="dcterms:W3CDTF">2019-09-20T13:58:00Z</dcterms:modified>
</cp:coreProperties>
</file>